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C4816" w14:textId="7916C9F8" w:rsidR="001577DD" w:rsidRPr="0065196D" w:rsidRDefault="00E55B31" w:rsidP="0065196D">
      <w:pPr>
        <w:pStyle w:val="Heading1"/>
      </w:pPr>
      <w:r>
        <w:t>foodbank communication</w:t>
      </w:r>
      <w:r w:rsidR="0046355B">
        <w:t xml:space="preserve"> volunteer</w:t>
      </w:r>
    </w:p>
    <w:p w14:paraId="4B7641EB" w14:textId="77777777" w:rsidR="001577DD" w:rsidRPr="00AC4BC7" w:rsidRDefault="001577DD" w:rsidP="0065196D">
      <w:pPr>
        <w:pStyle w:val="Heading2"/>
        <w:rPr>
          <w:sz w:val="28"/>
          <w:szCs w:val="28"/>
        </w:rPr>
      </w:pPr>
      <w:r w:rsidRPr="00AC4BC7">
        <w:rPr>
          <w:sz w:val="28"/>
          <w:szCs w:val="28"/>
        </w:rPr>
        <w:t>Key Responsibilities</w:t>
      </w:r>
    </w:p>
    <w:p w14:paraId="12CBAA9E" w14:textId="1C0FE9AF" w:rsidR="001577DD" w:rsidRPr="00293541" w:rsidRDefault="001577DD" w:rsidP="00AC4BC7">
      <w:pPr>
        <w:suppressAutoHyphens w:val="0"/>
        <w:spacing w:before="200" w:after="200" w:line="360" w:lineRule="auto"/>
        <w:rPr>
          <w:rFonts w:asciiTheme="minorHAnsi" w:eastAsiaTheme="minorEastAsia" w:hAnsiTheme="minorHAnsi" w:cstheme="minorHAnsi"/>
          <w:sz w:val="26"/>
          <w:szCs w:val="26"/>
          <w:lang w:eastAsia="en-US"/>
        </w:rPr>
      </w:pPr>
      <w:r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 xml:space="preserve">Reporting to the </w:t>
      </w:r>
      <w:r w:rsidR="00D81CE9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 xml:space="preserve">Horsham Matters Community Support </w:t>
      </w:r>
      <w:r w:rsidR="00792F13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>Manager</w:t>
      </w:r>
      <w:r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 xml:space="preserve"> </w:t>
      </w:r>
      <w:r w:rsidR="00C47DC8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 xml:space="preserve">the </w:t>
      </w:r>
      <w:r w:rsidR="00792F13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>Foodbank Communication</w:t>
      </w:r>
      <w:r w:rsidR="00C47DC8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 xml:space="preserve"> Volunteer is responsible for communication </w:t>
      </w:r>
      <w:r w:rsidR="00792F13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 xml:space="preserve">across the </w:t>
      </w:r>
      <w:r w:rsidR="00C47DC8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>fo</w:t>
      </w:r>
      <w:r w:rsidR="00AC4BC7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>odbank</w:t>
      </w:r>
      <w:r w:rsidR="00792F13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>, with</w:t>
      </w:r>
      <w:r w:rsidR="00AC4BC7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 xml:space="preserve"> referrers</w:t>
      </w:r>
      <w:r w:rsidR="00792F13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>, the foodbank centres and donors</w:t>
      </w:r>
      <w:r w:rsidR="00C47DC8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>.</w:t>
      </w:r>
    </w:p>
    <w:p w14:paraId="3C7B4F2F" w14:textId="77777777" w:rsidR="00AC4BC7" w:rsidRPr="00AC4BC7" w:rsidRDefault="00AC4BC7" w:rsidP="001577DD">
      <w:pPr>
        <w:suppressAutoHyphens w:val="0"/>
        <w:spacing w:before="200" w:after="200" w:line="276" w:lineRule="auto"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</w:p>
    <w:p w14:paraId="5ADB728E" w14:textId="2312E756" w:rsidR="00293541" w:rsidRPr="00AC4BC7" w:rsidRDefault="00293541" w:rsidP="00293541">
      <w:pPr>
        <w:pStyle w:val="Heading2"/>
        <w:ind w:left="360"/>
        <w:rPr>
          <w:sz w:val="28"/>
          <w:szCs w:val="28"/>
        </w:rPr>
      </w:pPr>
      <w:r>
        <w:rPr>
          <w:sz w:val="28"/>
          <w:szCs w:val="28"/>
        </w:rPr>
        <w:t>core duties</w:t>
      </w:r>
    </w:p>
    <w:p w14:paraId="5474C8EC" w14:textId="1BED6725" w:rsidR="007B590B" w:rsidRPr="00293541" w:rsidRDefault="00BA1A56" w:rsidP="00AC4BC7">
      <w:pPr>
        <w:numPr>
          <w:ilvl w:val="0"/>
          <w:numId w:val="2"/>
        </w:numPr>
        <w:suppressAutoHyphens w:val="0"/>
        <w:spacing w:before="200" w:after="200" w:line="360" w:lineRule="auto"/>
        <w:ind w:hanging="357"/>
        <w:contextualSpacing/>
        <w:rPr>
          <w:rFonts w:asciiTheme="minorHAnsi" w:eastAsiaTheme="minorEastAsia" w:hAnsiTheme="minorHAnsi" w:cstheme="minorHAnsi"/>
          <w:sz w:val="26"/>
          <w:szCs w:val="26"/>
          <w:lang w:eastAsia="en-US"/>
        </w:rPr>
      </w:pPr>
      <w:r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>Ensuring</w:t>
      </w:r>
      <w:r w:rsidR="007B590B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 xml:space="preserve"> </w:t>
      </w:r>
      <w:r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 xml:space="preserve">up to date </w:t>
      </w:r>
      <w:r w:rsidR="007B590B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 xml:space="preserve">records </w:t>
      </w:r>
      <w:r w:rsidR="002C0C5A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>are kept of</w:t>
      </w:r>
      <w:r w:rsidR="007B590B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 xml:space="preserve"> all </w:t>
      </w:r>
      <w:r w:rsidR="00C47DC8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>foodbank voucher holders</w:t>
      </w:r>
      <w:r w:rsidR="00293541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 xml:space="preserve"> and donors</w:t>
      </w:r>
    </w:p>
    <w:p w14:paraId="0DDCB671" w14:textId="099143AA" w:rsidR="0042041F" w:rsidRPr="00293541" w:rsidRDefault="0042041F" w:rsidP="00AC4BC7">
      <w:pPr>
        <w:numPr>
          <w:ilvl w:val="0"/>
          <w:numId w:val="2"/>
        </w:numPr>
        <w:suppressAutoHyphens w:val="0"/>
        <w:spacing w:before="200" w:after="200" w:line="360" w:lineRule="auto"/>
        <w:ind w:hanging="357"/>
        <w:contextualSpacing/>
        <w:rPr>
          <w:rFonts w:asciiTheme="minorHAnsi" w:eastAsiaTheme="minorEastAsia" w:hAnsiTheme="minorHAnsi" w:cstheme="minorHAnsi"/>
          <w:sz w:val="26"/>
          <w:szCs w:val="26"/>
          <w:lang w:eastAsia="en-US"/>
        </w:rPr>
      </w:pPr>
      <w:r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>Being a first contact for and m</w:t>
      </w:r>
      <w:r w:rsidR="00C47DC8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>aintain</w:t>
      </w:r>
      <w:r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>in</w:t>
      </w:r>
      <w:r w:rsidR="00C47DC8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 xml:space="preserve">g regular communications with the </w:t>
      </w:r>
      <w:r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 xml:space="preserve">foodbank </w:t>
      </w:r>
      <w:r w:rsidR="00C47DC8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>referring agencies</w:t>
      </w:r>
      <w:r w:rsid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 xml:space="preserve"> and donors</w:t>
      </w:r>
      <w:bookmarkStart w:id="0" w:name="_GoBack"/>
      <w:bookmarkEnd w:id="0"/>
      <w:r w:rsidR="00C47DC8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 xml:space="preserve"> </w:t>
      </w:r>
    </w:p>
    <w:p w14:paraId="3CE3BC52" w14:textId="7906810A" w:rsidR="0042041F" w:rsidRPr="00293541" w:rsidRDefault="0042041F" w:rsidP="00AC4BC7">
      <w:pPr>
        <w:numPr>
          <w:ilvl w:val="0"/>
          <w:numId w:val="2"/>
        </w:numPr>
        <w:suppressAutoHyphens w:val="0"/>
        <w:spacing w:before="200" w:after="200" w:line="360" w:lineRule="auto"/>
        <w:ind w:hanging="357"/>
        <w:contextualSpacing/>
        <w:rPr>
          <w:rFonts w:asciiTheme="minorHAnsi" w:eastAsiaTheme="minorEastAsia" w:hAnsiTheme="minorHAnsi" w:cstheme="minorHAnsi"/>
          <w:sz w:val="26"/>
          <w:szCs w:val="26"/>
          <w:lang w:eastAsia="en-US"/>
        </w:rPr>
      </w:pPr>
      <w:r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 xml:space="preserve">Keeping referrers </w:t>
      </w:r>
      <w:r w:rsid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 xml:space="preserve">and donors </w:t>
      </w:r>
      <w:r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>up to date with foodbank developments and changes</w:t>
      </w:r>
      <w:r w:rsidR="00792F13"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>, through a quarterly newsletter or similar</w:t>
      </w:r>
    </w:p>
    <w:p w14:paraId="189D4BC1" w14:textId="52DA5C49" w:rsidR="00C47DC8" w:rsidRPr="00293541" w:rsidRDefault="0042041F" w:rsidP="00AC4BC7">
      <w:pPr>
        <w:numPr>
          <w:ilvl w:val="0"/>
          <w:numId w:val="2"/>
        </w:numPr>
        <w:suppressAutoHyphens w:val="0"/>
        <w:spacing w:before="200" w:after="200" w:line="360" w:lineRule="auto"/>
        <w:ind w:hanging="357"/>
        <w:contextualSpacing/>
        <w:rPr>
          <w:rFonts w:asciiTheme="minorHAnsi" w:eastAsiaTheme="minorEastAsia" w:hAnsiTheme="minorHAnsi" w:cstheme="minorHAnsi"/>
          <w:sz w:val="26"/>
          <w:szCs w:val="26"/>
          <w:lang w:eastAsia="en-US"/>
        </w:rPr>
      </w:pPr>
      <w:r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>Maintaining a high profile for the foodbank with voucher holders</w:t>
      </w:r>
    </w:p>
    <w:p w14:paraId="2984ABC1" w14:textId="15FE507F" w:rsidR="00792F13" w:rsidRPr="00293541" w:rsidRDefault="0042041F" w:rsidP="00792F13">
      <w:pPr>
        <w:numPr>
          <w:ilvl w:val="0"/>
          <w:numId w:val="2"/>
        </w:numPr>
        <w:suppressAutoHyphens w:val="0"/>
        <w:spacing w:before="200" w:after="200" w:line="360" w:lineRule="auto"/>
        <w:ind w:hanging="357"/>
        <w:contextualSpacing/>
        <w:rPr>
          <w:rFonts w:asciiTheme="minorHAnsi" w:eastAsiaTheme="minorEastAsia" w:hAnsiTheme="minorHAnsi" w:cstheme="minorHAnsi"/>
          <w:sz w:val="26"/>
          <w:szCs w:val="26"/>
          <w:lang w:eastAsia="en-US"/>
        </w:rPr>
      </w:pPr>
      <w:r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>Making sure lists of authorised signatories in the foodbank centres are up to date</w:t>
      </w:r>
    </w:p>
    <w:p w14:paraId="37F140C5" w14:textId="385AA8AA" w:rsidR="00293541" w:rsidRPr="00293541" w:rsidRDefault="00293541" w:rsidP="00792F13">
      <w:pPr>
        <w:numPr>
          <w:ilvl w:val="0"/>
          <w:numId w:val="2"/>
        </w:numPr>
        <w:suppressAutoHyphens w:val="0"/>
        <w:spacing w:before="200" w:after="200" w:line="360" w:lineRule="auto"/>
        <w:ind w:hanging="357"/>
        <w:contextualSpacing/>
        <w:rPr>
          <w:rFonts w:asciiTheme="minorHAnsi" w:eastAsiaTheme="minorEastAsia" w:hAnsiTheme="minorHAnsi" w:cstheme="minorHAnsi"/>
          <w:sz w:val="26"/>
          <w:szCs w:val="26"/>
          <w:lang w:eastAsia="en-US"/>
        </w:rPr>
      </w:pPr>
      <w:r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>Collecting client stories in the foodbank centres for use with the media as appropriate</w:t>
      </w:r>
    </w:p>
    <w:p w14:paraId="62BE378B" w14:textId="019B26E7" w:rsidR="0065196D" w:rsidRPr="00293541" w:rsidRDefault="0042041F" w:rsidP="00AC4BC7">
      <w:pPr>
        <w:numPr>
          <w:ilvl w:val="0"/>
          <w:numId w:val="3"/>
        </w:numPr>
        <w:suppressAutoHyphens w:val="0"/>
        <w:spacing w:before="200" w:after="200" w:line="360" w:lineRule="auto"/>
        <w:ind w:left="709" w:hanging="357"/>
        <w:contextualSpacing/>
        <w:rPr>
          <w:rFonts w:asciiTheme="minorHAnsi" w:eastAsiaTheme="minorEastAsia" w:hAnsiTheme="minorHAnsi" w:cstheme="minorHAnsi"/>
          <w:sz w:val="26"/>
          <w:szCs w:val="26"/>
          <w:lang w:eastAsia="en-US"/>
        </w:rPr>
      </w:pPr>
      <w:r w:rsidRPr="00293541">
        <w:rPr>
          <w:rFonts w:asciiTheme="minorHAnsi" w:eastAsiaTheme="minorEastAsia" w:hAnsiTheme="minorHAnsi" w:cstheme="minorHAnsi"/>
          <w:sz w:val="26"/>
          <w:szCs w:val="26"/>
          <w:lang w:eastAsia="en-US"/>
        </w:rPr>
        <w:t>Adhering to the Horsham Matters Code of Practice</w:t>
      </w:r>
    </w:p>
    <w:p w14:paraId="5F3A154C" w14:textId="77777777" w:rsidR="00E16FF1" w:rsidRPr="00AC4BC7" w:rsidRDefault="00E16FF1" w:rsidP="00E16FF1">
      <w:pPr>
        <w:suppressAutoHyphens w:val="0"/>
        <w:spacing w:before="200" w:after="200" w:line="276" w:lineRule="auto"/>
        <w:contextualSpacing/>
        <w:rPr>
          <w:rFonts w:asciiTheme="minorHAnsi" w:eastAsiaTheme="minorEastAsia" w:hAnsiTheme="minorHAnsi" w:cstheme="minorHAnsi"/>
          <w:sz w:val="28"/>
          <w:szCs w:val="28"/>
          <w:lang w:eastAsia="en-US"/>
        </w:rPr>
      </w:pPr>
    </w:p>
    <w:p w14:paraId="37C6DC13" w14:textId="20A8CA87" w:rsidR="0065196D" w:rsidRPr="00AC4BC7" w:rsidRDefault="005F4F1D" w:rsidP="0065196D">
      <w:pPr>
        <w:pStyle w:val="Heading2"/>
        <w:rPr>
          <w:sz w:val="28"/>
          <w:szCs w:val="28"/>
        </w:rPr>
      </w:pPr>
      <w:r w:rsidRPr="00AC4BC7">
        <w:rPr>
          <w:sz w:val="28"/>
          <w:szCs w:val="28"/>
        </w:rPr>
        <w:t>skills and experience</w:t>
      </w:r>
    </w:p>
    <w:p w14:paraId="4C75EFBB" w14:textId="64E359B7" w:rsidR="003F6109" w:rsidRPr="00AC4BC7" w:rsidRDefault="00F836CA" w:rsidP="0042041F">
      <w:pPr>
        <w:tabs>
          <w:tab w:val="left" w:pos="720"/>
        </w:tabs>
        <w:suppressAutoHyphens w:val="0"/>
        <w:rPr>
          <w:rFonts w:asciiTheme="minorHAnsi" w:hAnsiTheme="minorHAnsi"/>
          <w:sz w:val="28"/>
          <w:szCs w:val="28"/>
        </w:rPr>
      </w:pPr>
    </w:p>
    <w:p w14:paraId="7AF0B66A" w14:textId="09055023" w:rsidR="005F4F1D" w:rsidRPr="00293541" w:rsidRDefault="005F4F1D" w:rsidP="00AC4BC7">
      <w:pPr>
        <w:tabs>
          <w:tab w:val="left" w:pos="720"/>
        </w:tabs>
        <w:suppressAutoHyphens w:val="0"/>
        <w:spacing w:line="360" w:lineRule="auto"/>
        <w:rPr>
          <w:rFonts w:asciiTheme="minorHAnsi" w:hAnsiTheme="minorHAnsi"/>
          <w:sz w:val="26"/>
          <w:szCs w:val="26"/>
        </w:rPr>
      </w:pPr>
      <w:r w:rsidRPr="00293541">
        <w:rPr>
          <w:rFonts w:asciiTheme="minorHAnsi" w:hAnsiTheme="minorHAnsi"/>
          <w:sz w:val="26"/>
          <w:szCs w:val="26"/>
        </w:rPr>
        <w:t xml:space="preserve">You must be able to interact in a friendly and effective manner with </w:t>
      </w:r>
      <w:r w:rsidR="00AC4BC7" w:rsidRPr="00293541">
        <w:rPr>
          <w:rFonts w:asciiTheme="minorHAnsi" w:hAnsiTheme="minorHAnsi"/>
          <w:sz w:val="26"/>
          <w:szCs w:val="26"/>
        </w:rPr>
        <w:t>referral agencies</w:t>
      </w:r>
      <w:r w:rsidR="00293541" w:rsidRPr="00293541">
        <w:rPr>
          <w:rFonts w:asciiTheme="minorHAnsi" w:hAnsiTheme="minorHAnsi"/>
          <w:sz w:val="26"/>
          <w:szCs w:val="26"/>
        </w:rPr>
        <w:t>, volunteers and clients</w:t>
      </w:r>
      <w:r w:rsidR="00AC4BC7" w:rsidRPr="00293541">
        <w:rPr>
          <w:rFonts w:asciiTheme="minorHAnsi" w:hAnsiTheme="minorHAnsi"/>
          <w:sz w:val="26"/>
          <w:szCs w:val="26"/>
        </w:rPr>
        <w:t xml:space="preserve"> both</w:t>
      </w:r>
      <w:r w:rsidRPr="00293541">
        <w:rPr>
          <w:rFonts w:asciiTheme="minorHAnsi" w:hAnsiTheme="minorHAnsi"/>
          <w:sz w:val="26"/>
          <w:szCs w:val="26"/>
        </w:rPr>
        <w:t xml:space="preserve"> face to face and on the phone</w:t>
      </w:r>
      <w:r w:rsidR="00AC4BC7" w:rsidRPr="00293541">
        <w:rPr>
          <w:rFonts w:asciiTheme="minorHAnsi" w:hAnsiTheme="minorHAnsi"/>
          <w:sz w:val="26"/>
          <w:szCs w:val="26"/>
        </w:rPr>
        <w:t>. You will be able to work methodically and to keep thorough and accurate records. Being familiar with and comfortable using a computer is essential.</w:t>
      </w:r>
    </w:p>
    <w:sectPr w:rsidR="005F4F1D" w:rsidRPr="00293541" w:rsidSect="0065196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46D8"/>
    <w:multiLevelType w:val="hybridMultilevel"/>
    <w:tmpl w:val="183E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729DF"/>
    <w:multiLevelType w:val="hybridMultilevel"/>
    <w:tmpl w:val="3B36D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C737B"/>
    <w:multiLevelType w:val="hybridMultilevel"/>
    <w:tmpl w:val="06FC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866BB"/>
    <w:multiLevelType w:val="hybridMultilevel"/>
    <w:tmpl w:val="BAE0D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7C3FF3"/>
    <w:multiLevelType w:val="hybridMultilevel"/>
    <w:tmpl w:val="0D60A2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B71D1F"/>
    <w:multiLevelType w:val="hybridMultilevel"/>
    <w:tmpl w:val="D2301AE2"/>
    <w:lvl w:ilvl="0" w:tplc="D83877D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DD"/>
    <w:rsid w:val="00001308"/>
    <w:rsid w:val="001577DD"/>
    <w:rsid w:val="00293541"/>
    <w:rsid w:val="002C0C5A"/>
    <w:rsid w:val="003175A9"/>
    <w:rsid w:val="00362E98"/>
    <w:rsid w:val="0042041F"/>
    <w:rsid w:val="0046355B"/>
    <w:rsid w:val="00493423"/>
    <w:rsid w:val="005F4F1D"/>
    <w:rsid w:val="0065196D"/>
    <w:rsid w:val="00674B63"/>
    <w:rsid w:val="006B2E2E"/>
    <w:rsid w:val="007727CC"/>
    <w:rsid w:val="00792F13"/>
    <w:rsid w:val="007B590B"/>
    <w:rsid w:val="00981CE5"/>
    <w:rsid w:val="00996553"/>
    <w:rsid w:val="009C61F9"/>
    <w:rsid w:val="00A819EF"/>
    <w:rsid w:val="00AC4BC7"/>
    <w:rsid w:val="00BA1A56"/>
    <w:rsid w:val="00C47DC8"/>
    <w:rsid w:val="00CF7FCE"/>
    <w:rsid w:val="00D35623"/>
    <w:rsid w:val="00D81CE9"/>
    <w:rsid w:val="00DC4DF9"/>
    <w:rsid w:val="00E16FF1"/>
    <w:rsid w:val="00E44BD6"/>
    <w:rsid w:val="00E55B31"/>
    <w:rsid w:val="00F235A7"/>
    <w:rsid w:val="00F7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4CEF"/>
  <w15:chartTrackingRefBased/>
  <w15:docId w15:val="{91E73C58-E616-45D9-B2B2-8D767FC8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96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uppressAutoHyphens w:val="0"/>
      <w:spacing w:before="200" w:line="276" w:lineRule="auto"/>
      <w:outlineLvl w:val="0"/>
    </w:pPr>
    <w:rPr>
      <w:rFonts w:asciiTheme="minorHAnsi" w:eastAsiaTheme="minorEastAsia" w:hAnsiTheme="minorHAnsi" w:cstheme="minorHAnsi"/>
      <w:b/>
      <w:bCs/>
      <w:caps/>
      <w:color w:val="FFFFFF" w:themeColor="background1"/>
      <w:spacing w:val="15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96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uppressAutoHyphens w:val="0"/>
      <w:spacing w:before="200" w:line="276" w:lineRule="auto"/>
      <w:outlineLvl w:val="1"/>
    </w:pPr>
    <w:rPr>
      <w:rFonts w:asciiTheme="minorHAnsi" w:eastAsiaTheme="minorEastAsia" w:hAnsiTheme="minorHAnsi" w:cstheme="minorHAnsi"/>
      <w:caps/>
      <w:spacing w:val="15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96D"/>
    <w:pPr>
      <w:shd w:val="clear" w:color="auto" w:fill="FFF2CC" w:themeFill="accent4" w:themeFillTint="33"/>
      <w:suppressAutoHyphens w:val="0"/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ListParagraph"/>
    <w:link w:val="BulletedListChar"/>
    <w:rsid w:val="001577DD"/>
    <w:pPr>
      <w:numPr>
        <w:numId w:val="1"/>
      </w:numPr>
      <w:tabs>
        <w:tab w:val="num" w:pos="360"/>
        <w:tab w:val="num" w:pos="720"/>
      </w:tabs>
      <w:suppressAutoHyphens w:val="0"/>
      <w:spacing w:before="200" w:after="200" w:line="276" w:lineRule="auto"/>
      <w:ind w:firstLine="0"/>
    </w:pPr>
    <w:rPr>
      <w:rFonts w:asciiTheme="minorHAnsi" w:eastAsiaTheme="minorEastAsia" w:hAnsiTheme="minorHAnsi" w:cstheme="minorBidi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577D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5196D"/>
    <w:rPr>
      <w:rFonts w:eastAsiaTheme="minorEastAsia"/>
      <w:caps/>
      <w:color w:val="1F4D78" w:themeColor="accent1" w:themeShade="7F"/>
      <w:spacing w:val="15"/>
      <w:shd w:val="clear" w:color="auto" w:fill="FFF2CC" w:themeFill="accent4" w:themeFillTint="33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19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ulletedListChar">
    <w:name w:val="Bulleted List Char"/>
    <w:basedOn w:val="ListParagraphChar"/>
    <w:link w:val="BulletedList"/>
    <w:rsid w:val="0065196D"/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65196D"/>
    <w:rPr>
      <w:rFonts w:eastAsiaTheme="minorEastAsia" w:cstheme="minorHAnsi"/>
      <w:b/>
      <w:bCs/>
      <w:caps/>
      <w:color w:val="FFFFFF" w:themeColor="background1"/>
      <w:spacing w:val="15"/>
      <w:sz w:val="28"/>
      <w:szCs w:val="28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5196D"/>
    <w:rPr>
      <w:rFonts w:eastAsiaTheme="minorEastAsia" w:cstheme="minorHAnsi"/>
      <w:caps/>
      <w:spacing w:val="15"/>
      <w:sz w:val="24"/>
      <w:szCs w:val="24"/>
      <w:shd w:val="clear" w:color="auto" w:fill="DEEAF6" w:themeFill="accent1" w:themeFillTint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E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Sheldon</dc:creator>
  <cp:keywords/>
  <dc:description/>
  <cp:lastModifiedBy>Ruth</cp:lastModifiedBy>
  <cp:revision>3</cp:revision>
  <cp:lastPrinted>2014-07-24T13:30:00Z</cp:lastPrinted>
  <dcterms:created xsi:type="dcterms:W3CDTF">2017-05-09T14:30:00Z</dcterms:created>
  <dcterms:modified xsi:type="dcterms:W3CDTF">2017-05-09T14:56:00Z</dcterms:modified>
</cp:coreProperties>
</file>